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E098" w14:textId="263EC75C" w:rsidR="00DD0145" w:rsidRPr="00C26F98" w:rsidRDefault="00AF2F6B">
      <w:pPr>
        <w:pStyle w:val="Heading1"/>
        <w:rPr>
          <w:rFonts w:eastAsia="Times New Roman"/>
        </w:rPr>
      </w:pPr>
      <w:r>
        <w:rPr>
          <w:rFonts w:eastAsia="Times New Roman"/>
          <w:noProof/>
        </w:rPr>
        <w:drawing>
          <wp:anchor distT="0" distB="0" distL="114300" distR="114300" simplePos="0" relativeHeight="251659264" behindDoc="0" locked="0" layoutInCell="1" allowOverlap="1" wp14:anchorId="1CD4151A" wp14:editId="49D24D21">
            <wp:simplePos x="0" y="0"/>
            <wp:positionH relativeFrom="column">
              <wp:posOffset>0</wp:posOffset>
            </wp:positionH>
            <wp:positionV relativeFrom="paragraph">
              <wp:posOffset>641985</wp:posOffset>
            </wp:positionV>
            <wp:extent cx="5600700" cy="3143250"/>
            <wp:effectExtent l="0" t="0" r="0" b="0"/>
            <wp:wrapTopAndBottom/>
            <wp:docPr id="815632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32623" name="Picture 815632623"/>
                    <pic:cNvPicPr/>
                  </pic:nvPicPr>
                  <pic:blipFill>
                    <a:blip r:embed="rId5">
                      <a:extLst>
                        <a:ext uri="{28A0092B-C50C-407E-A947-70E740481C1C}">
                          <a14:useLocalDpi xmlns:a14="http://schemas.microsoft.com/office/drawing/2010/main" val="0"/>
                        </a:ext>
                      </a:extLst>
                    </a:blip>
                    <a:stretch>
                      <a:fillRect/>
                    </a:stretch>
                  </pic:blipFill>
                  <pic:spPr>
                    <a:xfrm>
                      <a:off x="0" y="0"/>
                      <a:ext cx="5600700" cy="3143250"/>
                    </a:xfrm>
                    <a:prstGeom prst="rect">
                      <a:avLst/>
                    </a:prstGeom>
                  </pic:spPr>
                </pic:pic>
              </a:graphicData>
            </a:graphic>
          </wp:anchor>
        </w:drawing>
      </w:r>
      <w:r w:rsidR="00C26F98">
        <w:rPr>
          <w:rFonts w:eastAsia="Times New Roman"/>
        </w:rPr>
        <w:t>B</w:t>
      </w:r>
      <w:r w:rsidR="00DD0145">
        <w:rPr>
          <w:rFonts w:eastAsia="Times New Roman"/>
        </w:rPr>
        <w:t>eneficiary Privacy &amp; Confidentiality Policy</w:t>
      </w:r>
    </w:p>
    <w:p w14:paraId="1715E99C" w14:textId="77777777" w:rsidR="00DD0145" w:rsidRDefault="00DD0145">
      <w:pPr>
        <w:pStyle w:val="NormalWeb"/>
      </w:pPr>
      <w:r>
        <w:rPr>
          <w:rStyle w:val="Strong"/>
        </w:rPr>
        <w:t>Youth Peace &amp; Justice Foundation</w:t>
      </w:r>
      <w:r>
        <w:br/>
      </w:r>
      <w:r>
        <w:rPr>
          <w:rStyle w:val="Emphasis"/>
        </w:rPr>
        <w:t>Also known as The Uvalde Foundation For Kids</w:t>
      </w:r>
    </w:p>
    <w:p w14:paraId="3EAFB69A" w14:textId="77777777" w:rsidR="00DD0145" w:rsidRDefault="00DD0145">
      <w:pPr>
        <w:pStyle w:val="NormalWeb"/>
      </w:pPr>
      <w:r>
        <w:rPr>
          <w:rStyle w:val="Strong"/>
        </w:rPr>
        <w:t>Original Board Adoption Date:</w:t>
      </w:r>
      <w:r>
        <w:t xml:space="preserve"> October 30, 2026</w:t>
      </w:r>
      <w:r>
        <w:br/>
      </w:r>
      <w:r>
        <w:rPr>
          <w:rStyle w:val="Strong"/>
        </w:rPr>
        <w:t>Records-Retention Amendment Approval Date:</w:t>
      </w:r>
      <w:r>
        <w:t xml:space="preserve"> October 30, 2026</w:t>
      </w:r>
      <w:r>
        <w:br/>
      </w:r>
      <w:r>
        <w:rPr>
          <w:rStyle w:val="Strong"/>
        </w:rPr>
        <w:t>Effective Date of Revised Policy:</w:t>
      </w:r>
      <w:r>
        <w:t xml:space="preserve"> October 30, 2026</w:t>
      </w:r>
      <w:r>
        <w:br/>
      </w:r>
      <w:r>
        <w:rPr>
          <w:rStyle w:val="Strong"/>
        </w:rPr>
        <w:t>Policy Status:</w:t>
      </w:r>
      <w:r>
        <w:t xml:space="preserve"> Official Board-Adopted Policy</w:t>
      </w:r>
    </w:p>
    <w:p w14:paraId="75FCFCDF" w14:textId="77777777" w:rsidR="00DD0145" w:rsidRDefault="00DD0145">
      <w:pPr>
        <w:pStyle w:val="Heading2"/>
        <w:rPr>
          <w:rFonts w:eastAsia="Times New Roman"/>
        </w:rPr>
      </w:pPr>
      <w:r>
        <w:rPr>
          <w:rFonts w:eastAsia="Times New Roman"/>
        </w:rPr>
        <w:t>1. Purpose</w:t>
      </w:r>
    </w:p>
    <w:p w14:paraId="057DE96E" w14:textId="77777777" w:rsidR="00DD0145" w:rsidRDefault="00DD0145">
      <w:pPr>
        <w:pStyle w:val="NormalWeb"/>
      </w:pPr>
      <w:r>
        <w:t>The Youth Peace &amp; Justice Foundation, also known as The Uvalde Foundation For Kids (the “Foundation”), is committed to protecting the privacy, dignity, and personal information of individuals and families who receive or seek assistance through its programs.</w:t>
      </w:r>
    </w:p>
    <w:p w14:paraId="4A70E286" w14:textId="77777777" w:rsidR="00DD0145" w:rsidRDefault="00DD0145">
      <w:pPr>
        <w:pStyle w:val="NormalWeb"/>
      </w:pPr>
      <w:r>
        <w:t>Individuals and families experiencing violence, trauma, loss, or other difficult circumstances deserve support without being expected to participate in publicity or disclose personal experiences.</w:t>
      </w:r>
    </w:p>
    <w:p w14:paraId="67AF060B" w14:textId="77777777" w:rsidR="00DD0145" w:rsidRDefault="00DD0145">
      <w:pPr>
        <w:pStyle w:val="NormalWeb"/>
      </w:pPr>
      <w:r>
        <w:t>This policy establishes organization-wide standards for beneficiary privacy, confidentiality, voluntary public participation, records retention, and the handling of media inquiries.</w:t>
      </w:r>
    </w:p>
    <w:p w14:paraId="4087CC42" w14:textId="77777777" w:rsidR="00DD0145" w:rsidRDefault="00DD0145">
      <w:pPr>
        <w:pStyle w:val="Heading2"/>
        <w:rPr>
          <w:rFonts w:eastAsia="Times New Roman"/>
        </w:rPr>
      </w:pPr>
      <w:r>
        <w:rPr>
          <w:rFonts w:eastAsia="Times New Roman"/>
        </w:rPr>
        <w:t>2. Scope</w:t>
      </w:r>
    </w:p>
    <w:p w14:paraId="34B3C7E9" w14:textId="77777777" w:rsidR="00DD0145" w:rsidRDefault="00DD0145">
      <w:pPr>
        <w:pStyle w:val="NormalWeb"/>
      </w:pPr>
      <w:r>
        <w:t>This policy applies to all Foundation officers, directors, employees, volunteers, representatives, program personnel, and individuals acting on behalf of the Foundation.</w:t>
      </w:r>
    </w:p>
    <w:p w14:paraId="7008F781" w14:textId="77777777" w:rsidR="00DD0145" w:rsidRDefault="00DD0145">
      <w:pPr>
        <w:pStyle w:val="NormalWeb"/>
      </w:pPr>
      <w:r>
        <w:t>It applies across all Foundation activities, including but not limited to:</w:t>
      </w:r>
    </w:p>
    <w:p w14:paraId="230C031B" w14:textId="77777777" w:rsidR="00DD0145" w:rsidRDefault="00DD0145">
      <w:pPr>
        <w:pStyle w:val="NormalWeb"/>
        <w:numPr>
          <w:ilvl w:val="0"/>
          <w:numId w:val="1"/>
        </w:numPr>
      </w:pPr>
      <w:r>
        <w:t>Emergency assistance and direct victim support.</w:t>
      </w:r>
    </w:p>
    <w:p w14:paraId="1EDFE439" w14:textId="77777777" w:rsidR="00DD0145" w:rsidRDefault="00DD0145">
      <w:pPr>
        <w:pStyle w:val="NormalWeb"/>
        <w:numPr>
          <w:ilvl w:val="0"/>
          <w:numId w:val="1"/>
        </w:numPr>
      </w:pPr>
      <w:r>
        <w:t>Crisis response and community assistance.</w:t>
      </w:r>
    </w:p>
    <w:p w14:paraId="0E432824" w14:textId="77777777" w:rsidR="00DD0145" w:rsidRDefault="00DD0145">
      <w:pPr>
        <w:pStyle w:val="NormalWeb"/>
        <w:numPr>
          <w:ilvl w:val="0"/>
          <w:numId w:val="1"/>
        </w:numPr>
      </w:pPr>
      <w:r>
        <w:t>Mental health and peer-support programs.</w:t>
      </w:r>
    </w:p>
    <w:p w14:paraId="4167A0DB" w14:textId="77777777" w:rsidR="00DD0145" w:rsidRDefault="00DD0145">
      <w:pPr>
        <w:pStyle w:val="NormalWeb"/>
        <w:numPr>
          <w:ilvl w:val="0"/>
          <w:numId w:val="1"/>
        </w:numPr>
      </w:pPr>
      <w:r>
        <w:t>Scholarships and youth initiatives.</w:t>
      </w:r>
    </w:p>
    <w:p w14:paraId="3F92B8BE" w14:textId="77777777" w:rsidR="00DD0145" w:rsidRDefault="00DD0145">
      <w:pPr>
        <w:pStyle w:val="NormalWeb"/>
        <w:numPr>
          <w:ilvl w:val="0"/>
          <w:numId w:val="1"/>
        </w:numPr>
      </w:pPr>
      <w:r>
        <w:t>Memorial projects and victim recognition.</w:t>
      </w:r>
    </w:p>
    <w:p w14:paraId="7AC619ED" w14:textId="77777777" w:rsidR="00DD0145" w:rsidRDefault="00DD0145">
      <w:pPr>
        <w:pStyle w:val="NormalWeb"/>
        <w:numPr>
          <w:ilvl w:val="0"/>
          <w:numId w:val="1"/>
        </w:numPr>
      </w:pPr>
      <w:r>
        <w:t>Fundraising and charitable assistance.</w:t>
      </w:r>
    </w:p>
    <w:p w14:paraId="1CDD8F30" w14:textId="77777777" w:rsidR="00DD0145" w:rsidRDefault="00DD0145">
      <w:pPr>
        <w:pStyle w:val="NormalWeb"/>
        <w:numPr>
          <w:ilvl w:val="0"/>
          <w:numId w:val="1"/>
        </w:numPr>
      </w:pPr>
      <w:r>
        <w:t>Community outreach and violence-prevention programs.</w:t>
      </w:r>
    </w:p>
    <w:p w14:paraId="7ACAE21A" w14:textId="77777777" w:rsidR="00DD0145" w:rsidRDefault="00DD0145">
      <w:pPr>
        <w:pStyle w:val="NormalWeb"/>
      </w:pPr>
      <w:r>
        <w:t>All individuals acting on behalf of the Foundation are expected to comply with this policy.</w:t>
      </w:r>
    </w:p>
    <w:p w14:paraId="5450EC17" w14:textId="77777777" w:rsidR="00DD0145" w:rsidRDefault="00DD0145">
      <w:pPr>
        <w:pStyle w:val="Heading2"/>
        <w:rPr>
          <w:rFonts w:eastAsia="Times New Roman"/>
        </w:rPr>
      </w:pPr>
      <w:r>
        <w:rPr>
          <w:rFonts w:eastAsia="Times New Roman"/>
        </w:rPr>
        <w:t>3. Assistance Is Not Conditional on Publicity</w:t>
      </w:r>
    </w:p>
    <w:p w14:paraId="3F7E16BB" w14:textId="77777777" w:rsidR="00DD0145" w:rsidRDefault="00DD0145">
      <w:pPr>
        <w:pStyle w:val="NormalWeb"/>
      </w:pPr>
      <w:r>
        <w:t>Receiving assistance from the Foundation is never conditioned on a beneficiary agreeing to participate in publicity, interviews, testimonials, photographs, video recordings, social media posts, public statements, or other forms of recognition.</w:t>
      </w:r>
    </w:p>
    <w:p w14:paraId="633ADEBF" w14:textId="77777777" w:rsidR="00DD0145" w:rsidRDefault="00DD0145">
      <w:pPr>
        <w:pStyle w:val="NormalWeb"/>
      </w:pPr>
      <w:r>
        <w:t>No individual or family is required to:</w:t>
      </w:r>
    </w:p>
    <w:p w14:paraId="648024EB" w14:textId="77777777" w:rsidR="00DD0145" w:rsidRDefault="00DD0145">
      <w:pPr>
        <w:pStyle w:val="NormalWeb"/>
        <w:numPr>
          <w:ilvl w:val="0"/>
          <w:numId w:val="2"/>
        </w:numPr>
      </w:pPr>
      <w:r>
        <w:t>Participate in a media interview.</w:t>
      </w:r>
    </w:p>
    <w:p w14:paraId="23153BEA" w14:textId="77777777" w:rsidR="00DD0145" w:rsidRDefault="00DD0145">
      <w:pPr>
        <w:pStyle w:val="NormalWeb"/>
        <w:numPr>
          <w:ilvl w:val="0"/>
          <w:numId w:val="2"/>
        </w:numPr>
      </w:pPr>
      <w:r>
        <w:t>Provide a testimonial or endorsement.</w:t>
      </w:r>
    </w:p>
    <w:p w14:paraId="00A8531C" w14:textId="77777777" w:rsidR="00DD0145" w:rsidRDefault="00DD0145">
      <w:pPr>
        <w:pStyle w:val="NormalWeb"/>
        <w:numPr>
          <w:ilvl w:val="0"/>
          <w:numId w:val="2"/>
        </w:numPr>
      </w:pPr>
      <w:r>
        <w:t>Share personal experiences publicly.</w:t>
      </w:r>
    </w:p>
    <w:p w14:paraId="5488F724" w14:textId="77777777" w:rsidR="00DD0145" w:rsidRDefault="00DD0145">
      <w:pPr>
        <w:pStyle w:val="NormalWeb"/>
        <w:numPr>
          <w:ilvl w:val="0"/>
          <w:numId w:val="2"/>
        </w:numPr>
      </w:pPr>
      <w:r>
        <w:t>Permit the use of their name, photograph, likeness, or personal story for promotional purposes.</w:t>
      </w:r>
    </w:p>
    <w:p w14:paraId="257E1319" w14:textId="77777777" w:rsidR="00DD0145" w:rsidRDefault="00DD0145">
      <w:pPr>
        <w:pStyle w:val="NormalWeb"/>
        <w:numPr>
          <w:ilvl w:val="0"/>
          <w:numId w:val="2"/>
        </w:numPr>
      </w:pPr>
      <w:r>
        <w:t>Attend a public event or recognition ceremony.</w:t>
      </w:r>
    </w:p>
    <w:p w14:paraId="70AF5E0D" w14:textId="77777777" w:rsidR="00DD0145" w:rsidRDefault="00DD0145">
      <w:pPr>
        <w:pStyle w:val="NormalWeb"/>
        <w:numPr>
          <w:ilvl w:val="0"/>
          <w:numId w:val="2"/>
        </w:numPr>
      </w:pPr>
      <w:r>
        <w:t>Publicly acknowledge assistance received from the Foundation.</w:t>
      </w:r>
    </w:p>
    <w:p w14:paraId="12B80CDD" w14:textId="77777777" w:rsidR="00DD0145" w:rsidRDefault="00DD0145">
      <w:pPr>
        <w:pStyle w:val="NormalWeb"/>
      </w:pPr>
      <w:r>
        <w:t>A decision not to participate in publicity or public recognition will not affect eligibility for assistance, consideration of a request, or services and support otherwise available through the Foundation.</w:t>
      </w:r>
    </w:p>
    <w:p w14:paraId="39D24297" w14:textId="77777777" w:rsidR="00DD0145" w:rsidRDefault="00DD0145">
      <w:pPr>
        <w:pStyle w:val="Heading2"/>
        <w:rPr>
          <w:rFonts w:eastAsia="Times New Roman"/>
        </w:rPr>
      </w:pPr>
      <w:r>
        <w:rPr>
          <w:rFonts w:eastAsia="Times New Roman"/>
        </w:rPr>
        <w:t>4. Prohibition on Soliciting Beneficiaries for Publicity</w:t>
      </w:r>
    </w:p>
    <w:p w14:paraId="52517F8F" w14:textId="77777777" w:rsidR="00DD0145" w:rsidRDefault="00DD0145">
      <w:pPr>
        <w:pStyle w:val="NormalWeb"/>
      </w:pPr>
      <w:r>
        <w:t>Foundation officers, directors, employees, volunteers, representatives, and other individuals acting on behalf of the Foundation shall not contact or approach beneficiaries for the purpose of soliciting interviews, testimonials, endorsements, photographs, or public statements intended to validate, promote, or publicize the Foundation's work.</w:t>
      </w:r>
    </w:p>
    <w:p w14:paraId="1B976F96" w14:textId="77777777" w:rsidR="00DD0145" w:rsidRDefault="00DD0145">
      <w:pPr>
        <w:pStyle w:val="NormalWeb"/>
      </w:pPr>
      <w:r>
        <w:t>The Foundation will not use beneficiaries as a means of securing media coverage, demonstrating organizational performance, or promoting fundraising activities.</w:t>
      </w:r>
    </w:p>
    <w:p w14:paraId="1BA090C8" w14:textId="77777777" w:rsidR="00DD0145" w:rsidRDefault="00DD0145">
      <w:pPr>
        <w:pStyle w:val="NormalWeb"/>
      </w:pPr>
      <w:r>
        <w:t>This restriction does not prohibit legitimate communications necessary to administer Foundation programs or provide assistance, as described in Section 6.</w:t>
      </w:r>
    </w:p>
    <w:p w14:paraId="79DF007A" w14:textId="77777777" w:rsidR="00DD0145" w:rsidRDefault="00DD0145">
      <w:pPr>
        <w:pStyle w:val="Heading2"/>
        <w:rPr>
          <w:rFonts w:eastAsia="Times New Roman"/>
        </w:rPr>
      </w:pPr>
      <w:r>
        <w:rPr>
          <w:rFonts w:eastAsia="Times New Roman"/>
        </w:rPr>
        <w:t>5. Beneficiary Freedom to Speak Independently</w:t>
      </w:r>
    </w:p>
    <w:p w14:paraId="7B222E85" w14:textId="77777777" w:rsidR="00DD0145" w:rsidRDefault="00DD0145">
      <w:pPr>
        <w:pStyle w:val="NormalWeb"/>
      </w:pPr>
      <w:r>
        <w:t>The Foundation respects the right of beneficiaries to speak independently about their experiences and any assistance or services they have received.</w:t>
      </w:r>
    </w:p>
    <w:p w14:paraId="695F9B3A" w14:textId="77777777" w:rsidR="00DD0145" w:rsidRDefault="00DD0145">
      <w:pPr>
        <w:pStyle w:val="NormalWeb"/>
      </w:pPr>
      <w:r>
        <w:t>Beneficiaries may choose, entirely on their own initiative, to communicate with the Foundation, members of the media, or other individuals and organizations.</w:t>
      </w:r>
    </w:p>
    <w:p w14:paraId="13D2E41A" w14:textId="77777777" w:rsidR="00DD0145" w:rsidRDefault="00DD0145">
      <w:pPr>
        <w:pStyle w:val="NormalWeb"/>
      </w:pPr>
      <w:r>
        <w:t>They may share positive, negative, or other opinions about their experiences. The Foundation will not discourage, pressure, or penalize an individual for independently choosing to speak publicly.</w:t>
      </w:r>
    </w:p>
    <w:p w14:paraId="1C857FBB" w14:textId="77777777" w:rsidR="00DD0145" w:rsidRDefault="00DD0145">
      <w:pPr>
        <w:pStyle w:val="NormalWeb"/>
      </w:pPr>
      <w:r>
        <w:t>Any decision to participate in an interview, provide a statement, or share personal information must remain voluntary and separate from the receipt of assistance.</w:t>
      </w:r>
    </w:p>
    <w:p w14:paraId="4881EAF2" w14:textId="77777777" w:rsidR="00DD0145" w:rsidRDefault="00DD0145">
      <w:pPr>
        <w:pStyle w:val="NormalWeb"/>
      </w:pPr>
      <w:r>
        <w:t>The Foundation will not imply that a beneficiary has been asked to participate in publicity or that an individual has declined an interview unless that information has been independently and appropriately established.</w:t>
      </w:r>
    </w:p>
    <w:p w14:paraId="3B1F20BA" w14:textId="77777777" w:rsidR="00DD0145" w:rsidRDefault="00DD0145">
      <w:pPr>
        <w:pStyle w:val="Heading2"/>
        <w:rPr>
          <w:rFonts w:eastAsia="Times New Roman"/>
        </w:rPr>
      </w:pPr>
      <w:r>
        <w:rPr>
          <w:rFonts w:eastAsia="Times New Roman"/>
        </w:rPr>
        <w:t>6. Legitimate Program Communications</w:t>
      </w:r>
    </w:p>
    <w:p w14:paraId="34375F1B" w14:textId="77777777" w:rsidR="00DD0145" w:rsidRDefault="00DD0145">
      <w:pPr>
        <w:pStyle w:val="NormalWeb"/>
      </w:pPr>
      <w:r>
        <w:t>Nothing in this policy prevents necessary and appropriate communication between the Foundation and individuals or families seeking or receiving assistance.</w:t>
      </w:r>
    </w:p>
    <w:p w14:paraId="4B4858FD" w14:textId="77777777" w:rsidR="00DD0145" w:rsidRDefault="00DD0145">
      <w:pPr>
        <w:pStyle w:val="NormalWeb"/>
      </w:pPr>
      <w:r>
        <w:t>Permitted communications include those reasonably necessary for:</w:t>
      </w:r>
    </w:p>
    <w:p w14:paraId="318AB502" w14:textId="77777777" w:rsidR="00DD0145" w:rsidRDefault="00DD0145">
      <w:pPr>
        <w:pStyle w:val="NormalWeb"/>
        <w:numPr>
          <w:ilvl w:val="0"/>
          <w:numId w:val="3"/>
        </w:numPr>
      </w:pPr>
      <w:r>
        <w:t>Verifying eligibility or information associated with an assistance request.</w:t>
      </w:r>
    </w:p>
    <w:p w14:paraId="314ED210" w14:textId="77777777" w:rsidR="00DD0145" w:rsidRDefault="00DD0145">
      <w:pPr>
        <w:pStyle w:val="NormalWeb"/>
        <w:numPr>
          <w:ilvl w:val="0"/>
          <w:numId w:val="3"/>
        </w:numPr>
      </w:pPr>
      <w:r>
        <w:t>Coordinating emergency assistance or program services.</w:t>
      </w:r>
    </w:p>
    <w:p w14:paraId="37DD7C77" w14:textId="77777777" w:rsidR="00DD0145" w:rsidRDefault="00DD0145">
      <w:pPr>
        <w:pStyle w:val="NormalWeb"/>
        <w:numPr>
          <w:ilvl w:val="0"/>
          <w:numId w:val="3"/>
        </w:numPr>
      </w:pPr>
      <w:r>
        <w:t>Confirming the appropriate method of providing assistance.</w:t>
      </w:r>
    </w:p>
    <w:p w14:paraId="46FCB41A" w14:textId="77777777" w:rsidR="00DD0145" w:rsidRDefault="00DD0145">
      <w:pPr>
        <w:pStyle w:val="NormalWeb"/>
        <w:numPr>
          <w:ilvl w:val="0"/>
          <w:numId w:val="3"/>
        </w:numPr>
      </w:pPr>
      <w:r>
        <w:t>Addressing safety concerns or urgent circumstances.</w:t>
      </w:r>
    </w:p>
    <w:p w14:paraId="67961F3C" w14:textId="77777777" w:rsidR="00DD0145" w:rsidRDefault="00DD0145">
      <w:pPr>
        <w:pStyle w:val="NormalWeb"/>
        <w:numPr>
          <w:ilvl w:val="0"/>
          <w:numId w:val="3"/>
        </w:numPr>
      </w:pPr>
      <w:r>
        <w:t>Following up on an active assistance request or service.</w:t>
      </w:r>
    </w:p>
    <w:p w14:paraId="0539402E" w14:textId="77777777" w:rsidR="00DD0145" w:rsidRDefault="00DD0145">
      <w:pPr>
        <w:pStyle w:val="NormalWeb"/>
        <w:numPr>
          <w:ilvl w:val="0"/>
          <w:numId w:val="3"/>
        </w:numPr>
      </w:pPr>
      <w:r>
        <w:t>Administering programs and maintaining appropriate organizational records.</w:t>
      </w:r>
    </w:p>
    <w:p w14:paraId="005FD019" w14:textId="77777777" w:rsidR="00DD0145" w:rsidRDefault="00DD0145">
      <w:pPr>
        <w:pStyle w:val="NormalWeb"/>
      </w:pPr>
      <w:r>
        <w:t>Such communications must remain focused on legitimate program, administrative, or service-related purposes and must not be used to solicit publicity, testimonials, endorsements, or promotional participation.</w:t>
      </w:r>
    </w:p>
    <w:p w14:paraId="76BF0913" w14:textId="77777777" w:rsidR="00DD0145" w:rsidRDefault="00DD0145">
      <w:pPr>
        <w:pStyle w:val="Heading2"/>
        <w:rPr>
          <w:rFonts w:eastAsia="Times New Roman"/>
        </w:rPr>
      </w:pPr>
      <w:r>
        <w:rPr>
          <w:rFonts w:eastAsia="Times New Roman"/>
        </w:rPr>
        <w:t>7. Confidentiality and Protection of Personal Information</w:t>
      </w:r>
    </w:p>
    <w:p w14:paraId="19CC0E60" w14:textId="77777777" w:rsidR="00DD0145" w:rsidRDefault="00DD0145">
      <w:pPr>
        <w:pStyle w:val="NormalWeb"/>
      </w:pPr>
      <w:r>
        <w:t>The Foundation will take reasonable steps to protect personally identifying and confidential information obtained through its programs and operations.</w:t>
      </w:r>
    </w:p>
    <w:p w14:paraId="44502CF3" w14:textId="77777777" w:rsidR="00DD0145" w:rsidRDefault="00DD0145">
      <w:pPr>
        <w:pStyle w:val="NormalWeb"/>
      </w:pPr>
      <w:r>
        <w:t>Access to private beneficiary information and records should be limited to individuals who have a legitimate organizational need to access that information.</w:t>
      </w:r>
    </w:p>
    <w:p w14:paraId="52D94955" w14:textId="77777777" w:rsidR="00DD0145" w:rsidRDefault="00DD0145">
      <w:pPr>
        <w:pStyle w:val="NormalWeb"/>
      </w:pPr>
      <w:r>
        <w:t>Foundation representatives must exercise care when handling, discussing, storing, transmitting, or sharing information concerning beneficiaries.</w:t>
      </w:r>
    </w:p>
    <w:p w14:paraId="74DF20A9" w14:textId="77777777" w:rsidR="00DD0145" w:rsidRDefault="00DD0145">
      <w:pPr>
        <w:pStyle w:val="NormalWeb"/>
      </w:pPr>
      <w:r>
        <w:t>Personal information, including names, contact information, family circumstances, financial details, photographs, medical or mental health information, and other sensitive records, must not be disclosed publicly or shared for promotional purposes without appropriate voluntary authorization.</w:t>
      </w:r>
    </w:p>
    <w:p w14:paraId="2EF4EAFB" w14:textId="77777777" w:rsidR="00DD0145" w:rsidRDefault="00DD0145">
      <w:pPr>
        <w:pStyle w:val="NormalWeb"/>
      </w:pPr>
      <w:r>
        <w:t>Before providing records or documentation to outside parties, the Foundation will consider applicable privacy obligations, the sensitivity of the information, and the need to protect identifying details.</w:t>
      </w:r>
    </w:p>
    <w:p w14:paraId="04E77521" w14:textId="77777777" w:rsidR="00DD0145" w:rsidRDefault="00DD0145">
      <w:pPr>
        <w:pStyle w:val="Heading2"/>
        <w:rPr>
          <w:rFonts w:eastAsia="Times New Roman"/>
        </w:rPr>
      </w:pPr>
      <w:r>
        <w:rPr>
          <w:rFonts w:eastAsia="Times New Roman"/>
        </w:rPr>
        <w:t>8. Photographs, Recordings, and Personal Stories</w:t>
      </w:r>
    </w:p>
    <w:p w14:paraId="3E853394" w14:textId="77777777" w:rsidR="00DD0145" w:rsidRDefault="00DD0145">
      <w:pPr>
        <w:pStyle w:val="NormalWeb"/>
      </w:pPr>
      <w:r>
        <w:t>Photographs, video recordings, interviews, testimonials, personal stories, and other identifiable materials involving beneficiaries must not be treated as a condition of assistance.</w:t>
      </w:r>
    </w:p>
    <w:p w14:paraId="17187E46" w14:textId="77777777" w:rsidR="00DD0145" w:rsidRDefault="00DD0145">
      <w:pPr>
        <w:pStyle w:val="NormalWeb"/>
      </w:pPr>
      <w:r>
        <w:t>When the Foundation seeks to use identifiable beneficiary materials for an authorized purpose, it must obtain appropriate voluntary authorization separate from the assistance process.</w:t>
      </w:r>
    </w:p>
    <w:p w14:paraId="21B0FE2D" w14:textId="77777777" w:rsidR="00DD0145" w:rsidRDefault="00DD0145">
      <w:pPr>
        <w:pStyle w:val="NormalWeb"/>
      </w:pPr>
      <w:r>
        <w:t>Authorization must be informed and voluntary. Individuals must be given the opportunity to decline without pressure, implied expectations, or any suggestion that participation is necessary to receive or continue receiving support.</w:t>
      </w:r>
    </w:p>
    <w:p w14:paraId="1E13C769" w14:textId="77777777" w:rsidR="00DD0145" w:rsidRDefault="00DD0145">
      <w:pPr>
        <w:pStyle w:val="NormalWeb"/>
      </w:pPr>
      <w:r>
        <w:t>Declining or withdrawing authorization for future use, where practicable, will not affect eligibility for assistance or access to Foundation services.</w:t>
      </w:r>
    </w:p>
    <w:p w14:paraId="77D5D06C" w14:textId="77777777" w:rsidR="00DD0145" w:rsidRDefault="00DD0145">
      <w:pPr>
        <w:pStyle w:val="NormalWeb"/>
      </w:pPr>
      <w:r>
        <w:t>The Foundation will respect an individual's decision not to authorize the use of personal materials.</w:t>
      </w:r>
    </w:p>
    <w:p w14:paraId="60A9B1CC" w14:textId="77777777" w:rsidR="00DD0145" w:rsidRDefault="00DD0145">
      <w:pPr>
        <w:pStyle w:val="Heading2"/>
        <w:rPr>
          <w:rFonts w:eastAsia="Times New Roman"/>
        </w:rPr>
      </w:pPr>
      <w:r>
        <w:rPr>
          <w:rFonts w:eastAsia="Times New Roman"/>
        </w:rPr>
        <w:t>9. Records Retention, Security, and Disposal Procedure</w:t>
      </w:r>
    </w:p>
    <w:p w14:paraId="6916D4F8" w14:textId="77777777" w:rsidR="00DD0145" w:rsidRDefault="00DD0145">
      <w:pPr>
        <w:pStyle w:val="NormalWeb"/>
      </w:pPr>
      <w:r>
        <w:t>The Foundation will maintain organizational records responsibly while protecting beneficiary privacy and confidential information. Records must be retained only for legitimate organizational, legal, financial, grant-related, insurance, historical, or operational purposes.</w:t>
      </w:r>
    </w:p>
    <w:p w14:paraId="2BF52395" w14:textId="77777777" w:rsidR="00DD0145" w:rsidRDefault="00DD0145">
      <w:pPr>
        <w:pStyle w:val="NormalWeb"/>
      </w:pPr>
      <w:r>
        <w:rPr>
          <w:rStyle w:val="Strong"/>
        </w:rPr>
        <w:t>A. Records covered</w:t>
      </w:r>
    </w:p>
    <w:p w14:paraId="7662DDC6" w14:textId="77777777" w:rsidR="00DD0145" w:rsidRDefault="00DD0145">
      <w:pPr>
        <w:pStyle w:val="NormalWeb"/>
      </w:pPr>
      <w:r>
        <w:t>This procedure applies to records in paper, electronic, photographic, audio, video, and other formats, including:</w:t>
      </w:r>
    </w:p>
    <w:p w14:paraId="49E2DC2E" w14:textId="77777777" w:rsidR="00DD0145" w:rsidRDefault="00DD0145">
      <w:pPr>
        <w:pStyle w:val="NormalWeb"/>
        <w:numPr>
          <w:ilvl w:val="0"/>
          <w:numId w:val="4"/>
        </w:numPr>
      </w:pPr>
      <w:r>
        <w:t>Beneficiary applications, requests, eligibility information, and assistance records.</w:t>
      </w:r>
    </w:p>
    <w:p w14:paraId="1F25B617" w14:textId="77777777" w:rsidR="00DD0145" w:rsidRDefault="00DD0145">
      <w:pPr>
        <w:pStyle w:val="NormalWeb"/>
        <w:numPr>
          <w:ilvl w:val="0"/>
          <w:numId w:val="4"/>
        </w:numPr>
      </w:pPr>
      <w:r>
        <w:t>Contact information and communications with beneficiaries and families.</w:t>
      </w:r>
    </w:p>
    <w:p w14:paraId="04C760FB" w14:textId="77777777" w:rsidR="00DD0145" w:rsidRDefault="00DD0145">
      <w:pPr>
        <w:pStyle w:val="NormalWeb"/>
        <w:numPr>
          <w:ilvl w:val="0"/>
          <w:numId w:val="4"/>
        </w:numPr>
      </w:pPr>
      <w:r>
        <w:t>Financial records, receipts, payment documentation, and assistance-distribution records.</w:t>
      </w:r>
    </w:p>
    <w:p w14:paraId="6FE041BE" w14:textId="77777777" w:rsidR="00DD0145" w:rsidRDefault="00DD0145">
      <w:pPr>
        <w:pStyle w:val="NormalWeb"/>
        <w:numPr>
          <w:ilvl w:val="0"/>
          <w:numId w:val="4"/>
        </w:numPr>
      </w:pPr>
      <w:r>
        <w:t>Program records, incident documentation, and crisis-response materials.</w:t>
      </w:r>
    </w:p>
    <w:p w14:paraId="0946F795" w14:textId="77777777" w:rsidR="00DD0145" w:rsidRDefault="00DD0145">
      <w:pPr>
        <w:pStyle w:val="NormalWeb"/>
        <w:numPr>
          <w:ilvl w:val="0"/>
          <w:numId w:val="4"/>
        </w:numPr>
      </w:pPr>
      <w:r>
        <w:t>Authorization forms and records concerning photographs, recordings, and personal stories.</w:t>
      </w:r>
    </w:p>
    <w:p w14:paraId="0294D5A4" w14:textId="77777777" w:rsidR="00DD0145" w:rsidRDefault="00DD0145">
      <w:pPr>
        <w:pStyle w:val="NormalWeb"/>
        <w:numPr>
          <w:ilvl w:val="0"/>
          <w:numId w:val="4"/>
        </w:numPr>
      </w:pPr>
      <w:r>
        <w:t>Board minutes, governance records, policies, contracts, grant records, and organizational correspondence.</w:t>
      </w:r>
    </w:p>
    <w:p w14:paraId="22D4A522" w14:textId="77777777" w:rsidR="00DD0145" w:rsidRDefault="00DD0145">
      <w:pPr>
        <w:pStyle w:val="NormalWeb"/>
        <w:numPr>
          <w:ilvl w:val="0"/>
          <w:numId w:val="4"/>
        </w:numPr>
      </w:pPr>
      <w:r>
        <w:t>Media inquiries and related organizational communications.</w:t>
      </w:r>
    </w:p>
    <w:p w14:paraId="52CFD7CE" w14:textId="77777777" w:rsidR="00DD0145" w:rsidRDefault="00DD0145">
      <w:pPr>
        <w:pStyle w:val="NormalWeb"/>
      </w:pPr>
      <w:r>
        <w:rPr>
          <w:rStyle w:val="Strong"/>
        </w:rPr>
        <w:t>B. Retention periods</w:t>
      </w:r>
    </w:p>
    <w:p w14:paraId="0A96CB23" w14:textId="77777777" w:rsidR="00DD0145" w:rsidRDefault="00DD0145">
      <w:pPr>
        <w:pStyle w:val="NormalWeb"/>
      </w:pPr>
      <w:r>
        <w:t>Records must be retained for the period required by applicable law, regulation, grant or funding conditions, contractual obligations, insurance requirements, and legitimate organizational needs.</w:t>
      </w:r>
    </w:p>
    <w:p w14:paraId="55FBB443" w14:textId="77777777" w:rsidR="00DD0145" w:rsidRDefault="00DD0145">
      <w:pPr>
        <w:pStyle w:val="NormalWeb"/>
      </w:pPr>
      <w:r>
        <w:t>The Foundation will not establish arbitrary retention periods that conflict with those requirements. Where a specific retention period applies, the Foundation should follow the longest applicable mandatory period.</w:t>
      </w:r>
    </w:p>
    <w:p w14:paraId="343F512C" w14:textId="77777777" w:rsidR="00DD0145" w:rsidRDefault="00DD0145">
      <w:pPr>
        <w:pStyle w:val="NormalWeb"/>
      </w:pPr>
      <w:r>
        <w:t>Records that are no longer required for a legitimate purpose and are not subject to a preservation requirement should be considered for secure disposal.</w:t>
      </w:r>
    </w:p>
    <w:p w14:paraId="7C19CEDC" w14:textId="77777777" w:rsidR="00DD0145" w:rsidRDefault="00DD0145">
      <w:pPr>
        <w:pStyle w:val="NormalWeb"/>
      </w:pPr>
      <w:r>
        <w:rPr>
          <w:rStyle w:val="Strong"/>
        </w:rPr>
        <w:t>C. Storage and access</w:t>
      </w:r>
    </w:p>
    <w:p w14:paraId="0521D1E0" w14:textId="77777777" w:rsidR="00DD0145" w:rsidRDefault="00DD0145">
      <w:pPr>
        <w:pStyle w:val="NormalWeb"/>
      </w:pPr>
      <w:r>
        <w:t>Records containing beneficiary or other confidential information must be stored in reasonably secure physical or electronic locations.</w:t>
      </w:r>
    </w:p>
    <w:p w14:paraId="7D7D2CE7" w14:textId="77777777" w:rsidR="00DD0145" w:rsidRDefault="00DD0145">
      <w:pPr>
        <w:pStyle w:val="NormalWeb"/>
      </w:pPr>
      <w:r>
        <w:t>Access must be restricted to authorized individuals with a legitimate organizational need. Individuals given access are expected to protect the information and must not copy, forward, download, or disclose it for personal, promotional, or unrelated purposes.</w:t>
      </w:r>
    </w:p>
    <w:p w14:paraId="46309267" w14:textId="77777777" w:rsidR="00DD0145" w:rsidRDefault="00DD0145">
      <w:pPr>
        <w:pStyle w:val="NormalWeb"/>
      </w:pPr>
      <w:r>
        <w:t>When records are transmitted electronically, reasonable care should be taken to use secure methods and to verify the intended recipient.</w:t>
      </w:r>
    </w:p>
    <w:p w14:paraId="506D5641" w14:textId="77777777" w:rsidR="00DD0145" w:rsidRDefault="00DD0145">
      <w:pPr>
        <w:pStyle w:val="NormalWeb"/>
      </w:pPr>
      <w:r>
        <w:t>Paper records containing confidential information should be kept in secure storage when not in use. Electronic records should be protected through appropriate account security, access controls, and available backup procedures.</w:t>
      </w:r>
    </w:p>
    <w:p w14:paraId="0D92D77B" w14:textId="77777777" w:rsidR="00DD0145" w:rsidRDefault="00DD0145">
      <w:pPr>
        <w:pStyle w:val="NormalWeb"/>
      </w:pPr>
      <w:r>
        <w:rPr>
          <w:rStyle w:val="Strong"/>
        </w:rPr>
        <w:t>D. Records review</w:t>
      </w:r>
    </w:p>
    <w:p w14:paraId="55613152" w14:textId="77777777" w:rsidR="00DD0145" w:rsidRDefault="00DD0145">
      <w:pPr>
        <w:pStyle w:val="NormalWeb"/>
      </w:pPr>
      <w:r>
        <w:t>Foundation leadership or a designated records custodian should periodically review the Foundation's records practices to identify records that must be retained, records that should be securely archived, and records eligible for disposal.</w:t>
      </w:r>
    </w:p>
    <w:p w14:paraId="0CADF401" w14:textId="77777777" w:rsidR="00DD0145" w:rsidRDefault="00DD0145">
      <w:pPr>
        <w:pStyle w:val="NormalWeb"/>
      </w:pPr>
      <w:r>
        <w:t>The Foundation should maintain an appropriate record of significant disposal actions, including the general category of records, date of disposal, and authorization for disposal, without unnecessarily reproducing confidential beneficiary information.</w:t>
      </w:r>
    </w:p>
    <w:p w14:paraId="08767C58" w14:textId="77777777" w:rsidR="00DD0145" w:rsidRDefault="00DD0145">
      <w:pPr>
        <w:pStyle w:val="NormalWeb"/>
      </w:pPr>
      <w:r>
        <w:rPr>
          <w:rStyle w:val="Strong"/>
        </w:rPr>
        <w:t>E. Legal holds and preservation requests</w:t>
      </w:r>
    </w:p>
    <w:p w14:paraId="448CF55D" w14:textId="77777777" w:rsidR="00DD0145" w:rsidRDefault="00DD0145">
      <w:pPr>
        <w:pStyle w:val="NormalWeb"/>
      </w:pPr>
      <w:r>
        <w:t>Records must not be destroyed, altered, concealed, or discarded when the Foundation becomes aware of pending or reasonably anticipated litigation, an investigation, an audit, a government inquiry, a subpoena, or another legal or official preservation requirement.</w:t>
      </w:r>
    </w:p>
    <w:p w14:paraId="6EADCFDE" w14:textId="77777777" w:rsidR="00DD0145" w:rsidRDefault="00DD0145">
      <w:pPr>
        <w:pStyle w:val="NormalWeb"/>
      </w:pPr>
      <w:r>
        <w:t>When such a circumstance arises, routine disposal of potentially relevant records must be suspended. Foundation leadership should ensure that relevant records are preserved and obtain legal guidance when appropriate.</w:t>
      </w:r>
    </w:p>
    <w:p w14:paraId="1D0C64BF" w14:textId="77777777" w:rsidR="00DD0145" w:rsidRDefault="00DD0145">
      <w:pPr>
        <w:pStyle w:val="NormalWeb"/>
      </w:pPr>
      <w:r>
        <w:rPr>
          <w:rStyle w:val="Strong"/>
        </w:rPr>
        <w:t>F. Secure disposal</w:t>
      </w:r>
    </w:p>
    <w:p w14:paraId="7F81B8D7" w14:textId="77777777" w:rsidR="00DD0145" w:rsidRDefault="00DD0145">
      <w:pPr>
        <w:pStyle w:val="NormalWeb"/>
      </w:pPr>
      <w:r>
        <w:t>When records are eligible for disposal, they must be destroyed in a manner reasonably designed to prevent unauthorized access or reconstruction.</w:t>
      </w:r>
    </w:p>
    <w:p w14:paraId="2E9D1EEC" w14:textId="77777777" w:rsidR="00DD0145" w:rsidRDefault="00DD0145">
      <w:pPr>
        <w:pStyle w:val="NormalWeb"/>
      </w:pPr>
      <w:r>
        <w:t>Paper records containing confidential information should be shredded or destroyed through an appropriate secure document-disposal method.</w:t>
      </w:r>
    </w:p>
    <w:p w14:paraId="5CB7FF27" w14:textId="77777777" w:rsidR="00DD0145" w:rsidRDefault="00DD0145">
      <w:pPr>
        <w:pStyle w:val="NormalWeb"/>
      </w:pPr>
      <w:r>
        <w:t>Electronic records should be deleted or disposed of using methods appropriate to the storage system and sensitivity of the information. Simply moving a file to a general recycle or trash folder may not constitute secure disposal.</w:t>
      </w:r>
    </w:p>
    <w:p w14:paraId="19C45695" w14:textId="77777777" w:rsidR="00DD0145" w:rsidRDefault="00DD0145">
      <w:pPr>
        <w:pStyle w:val="NormalWeb"/>
      </w:pPr>
      <w:r>
        <w:t>Storage devices or equipment containing confidential records should be securely erased or physically destroyed before disposal, transfer, or reuse when appropriate.</w:t>
      </w:r>
    </w:p>
    <w:p w14:paraId="1C3A5CAF" w14:textId="77777777" w:rsidR="00DD0145" w:rsidRDefault="00DD0145">
      <w:pPr>
        <w:pStyle w:val="NormalWeb"/>
      </w:pPr>
      <w:r>
        <w:rPr>
          <w:rStyle w:val="Strong"/>
        </w:rPr>
        <w:t>G. Responsibility and reporting</w:t>
      </w:r>
    </w:p>
    <w:p w14:paraId="06027527" w14:textId="77777777" w:rsidR="00DD0145" w:rsidRDefault="00DD0145">
      <w:pPr>
        <w:pStyle w:val="NormalWeb"/>
      </w:pPr>
      <w:r>
        <w:t>Foundation leadership is responsible for overseeing implementation of this procedure and may designate an individual to coordinate records management.</w:t>
      </w:r>
    </w:p>
    <w:p w14:paraId="275508E6" w14:textId="77777777" w:rsidR="00DD0145" w:rsidRDefault="00DD0145">
      <w:pPr>
        <w:pStyle w:val="NormalWeb"/>
      </w:pPr>
      <w:r>
        <w:t>Any suspected loss, unauthorized access, disclosure, or improper disposal of confidential records should be promptly reported to Foundation leadership for review and appropriate action.</w:t>
      </w:r>
    </w:p>
    <w:p w14:paraId="04432E15" w14:textId="77777777" w:rsidR="00DD0145" w:rsidRDefault="00DD0145">
      <w:pPr>
        <w:pStyle w:val="NormalWeb"/>
      </w:pPr>
      <w:r>
        <w:t>This procedure does not authorize the destruction of records that must be retained under applicable requirements or that are subject to a preservation obligation.</w:t>
      </w:r>
    </w:p>
    <w:p w14:paraId="204B9CE5" w14:textId="77777777" w:rsidR="00DD0145" w:rsidRDefault="00DD0145">
      <w:pPr>
        <w:pStyle w:val="Heading2"/>
        <w:rPr>
          <w:rFonts w:eastAsia="Times New Roman"/>
        </w:rPr>
      </w:pPr>
      <w:r>
        <w:rPr>
          <w:rFonts w:eastAsia="Times New Roman"/>
        </w:rPr>
        <w:t>10. Media Relations and Designated Contact</w:t>
      </w:r>
    </w:p>
    <w:p w14:paraId="0FCEB8B0" w14:textId="77777777" w:rsidR="00DD0145" w:rsidRDefault="00DD0145">
      <w:pPr>
        <w:pStyle w:val="NormalWeb"/>
      </w:pPr>
      <w:r>
        <w:t xml:space="preserve">The Foundation designates </w:t>
      </w:r>
      <w:r>
        <w:rPr>
          <w:rStyle w:val="Strong"/>
        </w:rPr>
        <w:t>Jennifer West</w:t>
      </w:r>
      <w:r>
        <w:t xml:space="preserve"> as its established media contact.</w:t>
      </w:r>
    </w:p>
    <w:p w14:paraId="088FF3F5" w14:textId="77777777" w:rsidR="00DD0145" w:rsidRDefault="00DD0145">
      <w:pPr>
        <w:pStyle w:val="NormalWeb"/>
      </w:pPr>
      <w:r>
        <w:t>All media inquiries, interview requests, requests for organizational statements, and other media communications concerning the Foundation should be referred to Jennifer West.</w:t>
      </w:r>
    </w:p>
    <w:p w14:paraId="158EC470" w14:textId="77777777" w:rsidR="00DD0145" w:rsidRDefault="00DD0145">
      <w:pPr>
        <w:pStyle w:val="NormalWeb"/>
      </w:pPr>
      <w:r>
        <w:t>Foundation officers, directors, employees, volunteers, and representatives who receive media inquiries should:</w:t>
      </w:r>
    </w:p>
    <w:p w14:paraId="2112CCA3" w14:textId="77777777" w:rsidR="00DD0145" w:rsidRDefault="00DD0145">
      <w:pPr>
        <w:pStyle w:val="NormalWeb"/>
        <w:numPr>
          <w:ilvl w:val="0"/>
          <w:numId w:val="5"/>
        </w:numPr>
      </w:pPr>
      <w:r>
        <w:t>Refer the inquiry to Jennifer West.</w:t>
      </w:r>
    </w:p>
    <w:p w14:paraId="69415BC9" w14:textId="77777777" w:rsidR="00DD0145" w:rsidRDefault="00DD0145">
      <w:pPr>
        <w:pStyle w:val="NormalWeb"/>
        <w:numPr>
          <w:ilvl w:val="0"/>
          <w:numId w:val="5"/>
        </w:numPr>
      </w:pPr>
      <w:r>
        <w:t>Notify Jennifer and appropriate Foundation leadership that the inquiry was received.</w:t>
      </w:r>
    </w:p>
    <w:p w14:paraId="0B6B0E4E" w14:textId="77777777" w:rsidR="00DD0145" w:rsidRDefault="00DD0145">
      <w:pPr>
        <w:pStyle w:val="NormalWeb"/>
        <w:numPr>
          <w:ilvl w:val="0"/>
          <w:numId w:val="5"/>
        </w:numPr>
      </w:pPr>
      <w:r>
        <w:t>Avoid providing unauthorized organizational statements or disclosing private beneficiary information.</w:t>
      </w:r>
    </w:p>
    <w:p w14:paraId="25108979" w14:textId="77777777" w:rsidR="00DD0145" w:rsidRDefault="00DD0145">
      <w:pPr>
        <w:pStyle w:val="NormalWeb"/>
        <w:numPr>
          <w:ilvl w:val="0"/>
          <w:numId w:val="5"/>
        </w:numPr>
      </w:pPr>
      <w:r>
        <w:t>Direct requests involving organizational records, beneficiaries, or program matters through the appropriate Foundation contact.</w:t>
      </w:r>
    </w:p>
    <w:p w14:paraId="0676B736" w14:textId="77777777" w:rsidR="00DD0145" w:rsidRDefault="00DD0145">
      <w:pPr>
        <w:pStyle w:val="NormalWeb"/>
      </w:pPr>
      <w:r>
        <w:t>This procedure is intended to support accurate, consistent, and coordinated communications while protecting beneficiary privacy and confidentiality.</w:t>
      </w:r>
    </w:p>
    <w:p w14:paraId="135F3457" w14:textId="77777777" w:rsidR="00DD0145" w:rsidRDefault="00DD0145">
      <w:pPr>
        <w:pStyle w:val="NormalWeb"/>
      </w:pPr>
      <w:r>
        <w:t>The designation of a media contact does not restrict beneficiaries from independently communicating with the media or expressing their own views.</w:t>
      </w:r>
    </w:p>
    <w:p w14:paraId="4667970A" w14:textId="77777777" w:rsidR="00DD0145" w:rsidRDefault="00DD0145">
      <w:pPr>
        <w:pStyle w:val="Heading2"/>
        <w:rPr>
          <w:rFonts w:eastAsia="Times New Roman"/>
        </w:rPr>
      </w:pPr>
      <w:r>
        <w:rPr>
          <w:rFonts w:eastAsia="Times New Roman"/>
        </w:rPr>
        <w:t>11. Organizational Responsibility and Compliance</w:t>
      </w:r>
    </w:p>
    <w:p w14:paraId="0F1A45A2" w14:textId="77777777" w:rsidR="00DD0145" w:rsidRDefault="00DD0145">
      <w:pPr>
        <w:pStyle w:val="NormalWeb"/>
      </w:pPr>
      <w:r>
        <w:t>Foundation leadership is responsible for communicating this policy to individuals acting on behalf of the organization and for addressing questions concerning its implementation.</w:t>
      </w:r>
    </w:p>
    <w:p w14:paraId="7DEE1A03" w14:textId="77777777" w:rsidR="00DD0145" w:rsidRDefault="00DD0145">
      <w:pPr>
        <w:pStyle w:val="NormalWeb"/>
      </w:pPr>
      <w:r>
        <w:t>All officers, directors, employees, volunteers, and representatives are expected to exercise sound judgment, maintain appropriate confidentiality, and respect the dignity, privacy, and independence of beneficiaries.</w:t>
      </w:r>
    </w:p>
    <w:p w14:paraId="3268CDD7" w14:textId="77777777" w:rsidR="00DD0145" w:rsidRDefault="00DD0145">
      <w:pPr>
        <w:pStyle w:val="NormalWeb"/>
      </w:pPr>
      <w:r>
        <w:t>Concerns regarding a possible violation of this policy should be brought to Foundation leadership for review and appropriate consideration.</w:t>
      </w:r>
    </w:p>
    <w:p w14:paraId="79AD8865" w14:textId="77777777" w:rsidR="00DD0145" w:rsidRDefault="00DD0145">
      <w:pPr>
        <w:pStyle w:val="NormalWeb"/>
      </w:pPr>
      <w:r>
        <w:t>The Foundation will review reported concerns in light of the circumstances and take appropriate steps consistent with its governing documents, organizational procedures, and applicable requirements.</w:t>
      </w:r>
    </w:p>
    <w:p w14:paraId="11567BFC" w14:textId="77777777" w:rsidR="00DD0145" w:rsidRDefault="00DD0145">
      <w:pPr>
        <w:pStyle w:val="Heading2"/>
        <w:rPr>
          <w:rFonts w:eastAsia="Times New Roman"/>
        </w:rPr>
      </w:pPr>
      <w:r>
        <w:rPr>
          <w:rFonts w:eastAsia="Times New Roman"/>
        </w:rPr>
        <w:t>12. Policy Interpretation and Review</w:t>
      </w:r>
    </w:p>
    <w:p w14:paraId="3DDF3E99" w14:textId="77777777" w:rsidR="00DD0145" w:rsidRDefault="00DD0145">
      <w:pPr>
        <w:pStyle w:val="NormalWeb"/>
      </w:pPr>
      <w:r>
        <w:t>This policy establishes consistent privacy, confidentiality, and records-management standards throughout the Foundation's programs and operations.</w:t>
      </w:r>
    </w:p>
    <w:p w14:paraId="38715B6F" w14:textId="77777777" w:rsidR="00DD0145" w:rsidRDefault="00DD0145">
      <w:pPr>
        <w:pStyle w:val="NormalWeb"/>
      </w:pPr>
      <w:r>
        <w:t>It may be reviewed and amended by the Board of Directors as necessary. Any amendment or replacement must be approved through the Foundation's applicable governance procedures.</w:t>
      </w:r>
    </w:p>
    <w:p w14:paraId="6FCD81B8" w14:textId="77777777" w:rsidR="00DD0145" w:rsidRDefault="00DD0145">
      <w:pPr>
        <w:pStyle w:val="Heading2"/>
        <w:rPr>
          <w:rFonts w:eastAsia="Times New Roman"/>
        </w:rPr>
      </w:pPr>
      <w:r>
        <w:rPr>
          <w:rFonts w:eastAsia="Times New Roman"/>
        </w:rPr>
        <w:t>13. Board Adoption and Amendment Approval</w:t>
      </w:r>
    </w:p>
    <w:p w14:paraId="39F66C3A" w14:textId="77777777" w:rsidR="00DD0145" w:rsidRDefault="00DD0145">
      <w:pPr>
        <w:pStyle w:val="NormalWeb"/>
      </w:pPr>
      <w:r>
        <w:t>The Beneficiary Privacy &amp; Confidentiality Policy was originally considered and unanimously adopted by the Youth Peace &amp; Justice Foundation Board of Directors during its special meeting held on October 30, 2026.</w:t>
      </w:r>
    </w:p>
    <w:p w14:paraId="3DA2B4A1" w14:textId="77777777" w:rsidR="00DD0145" w:rsidRDefault="00DD0145">
      <w:pPr>
        <w:pStyle w:val="NormalWeb"/>
      </w:pPr>
      <w:r>
        <w:t>The original motion to adopt the policy and accompanying media-inquiry procedure was made by Daniel Chapin and seconded by James Earle.</w:t>
      </w:r>
    </w:p>
    <w:p w14:paraId="25F849E0" w14:textId="77777777" w:rsidR="00DD0145" w:rsidRDefault="00DD0145">
      <w:pPr>
        <w:pStyle w:val="NormalWeb"/>
      </w:pPr>
      <w:r>
        <w:rPr>
          <w:rStyle w:val="Strong"/>
        </w:rPr>
        <w:t>Original policy vote:</w:t>
      </w:r>
      <w:r>
        <w:t xml:space="preserve"> 10 in favor; 0 opposed; 0 abstentions.</w:t>
      </w:r>
    </w:p>
    <w:p w14:paraId="4136D17E" w14:textId="77777777" w:rsidR="00DD0145" w:rsidRDefault="00DD0145">
      <w:pPr>
        <w:pStyle w:val="NormalWeb"/>
      </w:pPr>
      <w:r>
        <w:t>On October 30, 2026, the Board of Directors also approved the addition of the Records Retention, Security, and Disposal Procedure, now incorporated as Section 9 of this policy.</w:t>
      </w:r>
    </w:p>
    <w:p w14:paraId="6F0FB4AC" w14:textId="77777777" w:rsidR="00DD0145" w:rsidRDefault="00DD0145">
      <w:pPr>
        <w:pStyle w:val="NormalWeb"/>
      </w:pPr>
      <w:r>
        <w:t>The Board's approval of the amendment occurred on the same date as the original policy adoption. The revised policy, including the records-retention procedure, is effective October 30, 2026.</w:t>
      </w:r>
    </w:p>
    <w:p w14:paraId="48932BE3" w14:textId="77777777" w:rsidR="00DD0145" w:rsidRDefault="00DD0145">
      <w:pPr>
        <w:rPr>
          <w:rFonts w:eastAsia="Times New Roman"/>
        </w:rPr>
      </w:pPr>
      <w:r>
        <w:rPr>
          <w:rFonts w:eastAsia="Times New Roman"/>
          <w:noProof/>
        </w:rPr>
        <mc:AlternateContent>
          <mc:Choice Requires="wps">
            <w:drawing>
              <wp:inline distT="0" distB="0" distL="0" distR="0" wp14:anchorId="6C3E8CC4" wp14:editId="36AB26CD">
                <wp:extent cx="5943600" cy="1270"/>
                <wp:effectExtent l="0" t="31750" r="0" b="36830"/>
                <wp:docPr id="6732357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AB382CC"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107719D" w14:textId="77777777" w:rsidR="00DD0145" w:rsidRDefault="00DD0145">
      <w:pPr>
        <w:pStyle w:val="NormalWeb"/>
      </w:pPr>
      <w:r>
        <w:rPr>
          <w:rStyle w:val="Strong"/>
        </w:rPr>
        <w:t>By Order of the Board of Directors</w:t>
      </w:r>
    </w:p>
    <w:p w14:paraId="259E7F2F" w14:textId="77777777" w:rsidR="00DD0145" w:rsidRDefault="00DD0145">
      <w:pPr>
        <w:pStyle w:val="NormalWeb"/>
      </w:pPr>
      <w:r>
        <w:rPr>
          <w:rStyle w:val="Strong"/>
        </w:rPr>
        <w:t>Daniel Chapin</w:t>
      </w:r>
      <w:r>
        <w:br/>
        <w:t>Founder and President</w:t>
      </w:r>
      <w:r>
        <w:br/>
        <w:t>Youth Peace &amp; Justice Foundation</w:t>
      </w:r>
      <w:r>
        <w:br/>
        <w:t>Also known as The Uvalde Foundation For Kids</w:t>
      </w:r>
    </w:p>
    <w:p w14:paraId="4C81FE2C" w14:textId="77777777" w:rsidR="00DD0145" w:rsidRDefault="00DD0145">
      <w:pPr>
        <w:pStyle w:val="NormalWeb"/>
      </w:pPr>
      <w:r>
        <w:rPr>
          <w:rStyle w:val="Strong"/>
        </w:rPr>
        <w:t>Cindy Fowler</w:t>
      </w:r>
      <w:r>
        <w:br/>
        <w:t>Secretary</w:t>
      </w:r>
      <w:r>
        <w:br/>
        <w:t>Youth Peace &amp; Justice Foundation</w:t>
      </w:r>
      <w:r>
        <w:br/>
        <w:t>Also known as The Uvalde Foundation For Kids</w:t>
      </w:r>
    </w:p>
    <w:p w14:paraId="3200BE7E" w14:textId="77777777" w:rsidR="00DD0145" w:rsidRDefault="00DD0145">
      <w:pPr>
        <w:pStyle w:val="NormalWeb"/>
      </w:pPr>
      <w:r>
        <w:rPr>
          <w:rStyle w:val="Strong"/>
        </w:rPr>
        <w:t>Official Website:</w:t>
      </w:r>
      <w:r>
        <w:br/>
      </w:r>
      <w:hyperlink r:id="rId6" w:history="1">
        <w:r>
          <w:rPr>
            <w:rStyle w:val="Hyperlink"/>
          </w:rPr>
          <w:t>https://www.theuvaldefoundation.com/</w:t>
        </w:r>
      </w:hyperlink>
    </w:p>
    <w:p w14:paraId="6198BFD0" w14:textId="77777777" w:rsidR="00DD0145" w:rsidRDefault="00DD0145">
      <w:pPr>
        <w:pStyle w:val="NormalWeb"/>
      </w:pPr>
      <w:r>
        <w:rPr>
          <w:rStyle w:val="Strong"/>
        </w:rPr>
        <w:t>Additional Website:</w:t>
      </w:r>
      <w:r>
        <w:br/>
      </w:r>
      <w:hyperlink r:id="rId7" w:history="1">
        <w:r>
          <w:rPr>
            <w:rStyle w:val="Hyperlink"/>
          </w:rPr>
          <w:t>https://youthpeaceandjusticefoundation.com/</w:t>
        </w:r>
      </w:hyperlink>
    </w:p>
    <w:p w14:paraId="3C0378D0" w14:textId="77777777" w:rsidR="00DD0145" w:rsidRDefault="00DD0145">
      <w:pPr>
        <w:pStyle w:val="NormalWeb"/>
      </w:pPr>
      <w:r>
        <w:rPr>
          <w:rStyle w:val="Strong"/>
        </w:rPr>
        <w:t>Contact:</w:t>
      </w:r>
      <w:r>
        <w:br/>
      </w:r>
      <w:hyperlink r:id="rId8" w:history="1">
        <w:r>
          <w:rPr>
            <w:rStyle w:val="Hyperlink"/>
          </w:rPr>
          <w:t>youthpeacejusticefoundation@gmail.com</w:t>
        </w:r>
      </w:hyperlink>
      <w:r>
        <w:br/>
        <w:t>(254) 499-8027</w:t>
      </w:r>
    </w:p>
    <w:p w14:paraId="6775545D" w14:textId="77777777" w:rsidR="00DD0145" w:rsidRPr="00DD0145" w:rsidRDefault="00DD0145">
      <w:pPr>
        <w:rPr>
          <w:sz w:val="28"/>
          <w:szCs w:val="28"/>
        </w:rPr>
      </w:pPr>
    </w:p>
    <w:sectPr w:rsidR="00DD0145" w:rsidRPr="00DD01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2D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A20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6647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2359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0F1FF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537516">
    <w:abstractNumId w:val="1"/>
  </w:num>
  <w:num w:numId="2" w16cid:durableId="2046369403">
    <w:abstractNumId w:val="4"/>
  </w:num>
  <w:num w:numId="3" w16cid:durableId="43145058">
    <w:abstractNumId w:val="2"/>
  </w:num>
  <w:num w:numId="4" w16cid:durableId="929511714">
    <w:abstractNumId w:val="0"/>
  </w:num>
  <w:num w:numId="5" w16cid:durableId="1540434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3"/>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145"/>
    <w:rsid w:val="00325762"/>
    <w:rsid w:val="007A40C2"/>
    <w:rsid w:val="00AF2F6B"/>
    <w:rsid w:val="00AF5A43"/>
    <w:rsid w:val="00C26F98"/>
    <w:rsid w:val="00DD0145"/>
    <w:rsid w:val="00DF0D01"/>
    <w:rsid w:val="00E11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91AFFD"/>
  <w15:chartTrackingRefBased/>
  <w15:docId w15:val="{4D46BC7A-75F1-3F43-8177-6EF9601D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0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1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1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1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1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1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1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1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1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145"/>
    <w:rPr>
      <w:rFonts w:eastAsiaTheme="majorEastAsia" w:cstheme="majorBidi"/>
      <w:color w:val="272727" w:themeColor="text1" w:themeTint="D8"/>
    </w:rPr>
  </w:style>
  <w:style w:type="paragraph" w:styleId="Title">
    <w:name w:val="Title"/>
    <w:basedOn w:val="Normal"/>
    <w:next w:val="Normal"/>
    <w:link w:val="TitleChar"/>
    <w:uiPriority w:val="10"/>
    <w:qFormat/>
    <w:rsid w:val="00DD0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1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145"/>
    <w:pPr>
      <w:spacing w:before="160"/>
      <w:jc w:val="center"/>
    </w:pPr>
    <w:rPr>
      <w:i/>
      <w:iCs/>
      <w:color w:val="404040" w:themeColor="text1" w:themeTint="BF"/>
    </w:rPr>
  </w:style>
  <w:style w:type="character" w:customStyle="1" w:styleId="QuoteChar">
    <w:name w:val="Quote Char"/>
    <w:basedOn w:val="DefaultParagraphFont"/>
    <w:link w:val="Quote"/>
    <w:uiPriority w:val="29"/>
    <w:rsid w:val="00DD0145"/>
    <w:rPr>
      <w:i/>
      <w:iCs/>
      <w:color w:val="404040" w:themeColor="text1" w:themeTint="BF"/>
    </w:rPr>
  </w:style>
  <w:style w:type="paragraph" w:styleId="ListParagraph">
    <w:name w:val="List Paragraph"/>
    <w:basedOn w:val="Normal"/>
    <w:uiPriority w:val="34"/>
    <w:qFormat/>
    <w:rsid w:val="00DD0145"/>
    <w:pPr>
      <w:ind w:left="720"/>
      <w:contextualSpacing/>
    </w:pPr>
  </w:style>
  <w:style w:type="character" w:styleId="IntenseEmphasis">
    <w:name w:val="Intense Emphasis"/>
    <w:basedOn w:val="DefaultParagraphFont"/>
    <w:uiPriority w:val="21"/>
    <w:qFormat/>
    <w:rsid w:val="00DD0145"/>
    <w:rPr>
      <w:i/>
      <w:iCs/>
      <w:color w:val="0F4761" w:themeColor="accent1" w:themeShade="BF"/>
    </w:rPr>
  </w:style>
  <w:style w:type="paragraph" w:styleId="IntenseQuote">
    <w:name w:val="Intense Quote"/>
    <w:basedOn w:val="Normal"/>
    <w:next w:val="Normal"/>
    <w:link w:val="IntenseQuoteChar"/>
    <w:uiPriority w:val="30"/>
    <w:qFormat/>
    <w:rsid w:val="00DD0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145"/>
    <w:rPr>
      <w:i/>
      <w:iCs/>
      <w:color w:val="0F4761" w:themeColor="accent1" w:themeShade="BF"/>
    </w:rPr>
  </w:style>
  <w:style w:type="character" w:styleId="IntenseReference">
    <w:name w:val="Intense Reference"/>
    <w:basedOn w:val="DefaultParagraphFont"/>
    <w:uiPriority w:val="32"/>
    <w:qFormat/>
    <w:rsid w:val="00DD0145"/>
    <w:rPr>
      <w:b/>
      <w:bCs/>
      <w:smallCaps/>
      <w:color w:val="0F4761" w:themeColor="accent1" w:themeShade="BF"/>
      <w:spacing w:val="5"/>
    </w:rPr>
  </w:style>
  <w:style w:type="paragraph" w:styleId="NormalWeb">
    <w:name w:val="Normal (Web)"/>
    <w:basedOn w:val="Normal"/>
    <w:uiPriority w:val="99"/>
    <w:semiHidden/>
    <w:unhideWhenUsed/>
    <w:rsid w:val="00DD0145"/>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DD0145"/>
    <w:rPr>
      <w:b/>
      <w:bCs/>
    </w:rPr>
  </w:style>
  <w:style w:type="character" w:styleId="Emphasis">
    <w:name w:val="Emphasis"/>
    <w:basedOn w:val="DefaultParagraphFont"/>
    <w:uiPriority w:val="20"/>
    <w:qFormat/>
    <w:rsid w:val="00DD0145"/>
    <w:rPr>
      <w:i/>
      <w:iCs/>
    </w:rPr>
  </w:style>
  <w:style w:type="character" w:styleId="Hyperlink">
    <w:name w:val="Hyperlink"/>
    <w:basedOn w:val="DefaultParagraphFont"/>
    <w:uiPriority w:val="99"/>
    <w:semiHidden/>
    <w:unhideWhenUsed/>
    <w:rsid w:val="00DD01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thpeacejusticefoundation@gmail.com" TargetMode="External" /><Relationship Id="rId3" Type="http://schemas.openxmlformats.org/officeDocument/2006/relationships/settings" Target="settings.xml" /><Relationship Id="rId7" Type="http://schemas.openxmlformats.org/officeDocument/2006/relationships/hyperlink" Target="https://youthpeaceandjusticefoundation.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theuvaldefoundation.com/" TargetMode="External" /><Relationship Id="rId5" Type="http://schemas.openxmlformats.org/officeDocument/2006/relationships/image" Target="media/image1.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2258</Words>
  <Characters>12873</Characters>
  <Application>Microsoft Office Word</Application>
  <DocSecurity>0</DocSecurity>
  <Lines>107</Lines>
  <Paragraphs>30</Paragraphs>
  <ScaleCrop>false</ScaleCrop>
  <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dbodhichapin@gmail.com</dc:creator>
  <cp:keywords/>
  <dc:description/>
  <cp:lastModifiedBy>dbodhichapin@gmail.com</cp:lastModifiedBy>
  <cp:revision>2</cp:revision>
  <dcterms:created xsi:type="dcterms:W3CDTF">2026-10-31T10:48:00Z</dcterms:created>
  <dcterms:modified xsi:type="dcterms:W3CDTF">2026-10-31T10:48:00Z</dcterms:modified>
</cp:coreProperties>
</file>